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4E91" w14:textId="5312E5DF" w:rsidR="0035596C" w:rsidRPr="00327568" w:rsidRDefault="0035596C" w:rsidP="0035596C">
      <w:pPr>
        <w:rPr>
          <w:b/>
          <w:bCs/>
          <w:sz w:val="32"/>
          <w:szCs w:val="32"/>
        </w:rPr>
      </w:pPr>
      <w:r w:rsidRPr="00327568">
        <w:rPr>
          <w:b/>
          <w:bCs/>
          <w:sz w:val="32"/>
          <w:szCs w:val="32"/>
        </w:rPr>
        <w:t>Deklaracja dostępności</w:t>
      </w:r>
    </w:p>
    <w:p w14:paraId="034ED5C4" w14:textId="2DCDCA1E" w:rsidR="0035596C" w:rsidRPr="00F343B2" w:rsidRDefault="0035596C" w:rsidP="0035596C">
      <w:r w:rsidRPr="00F343B2">
        <w:t xml:space="preserve">Urząd Miejski w Koninie zobowiązuje się zapewnić dostępność swojej </w:t>
      </w:r>
      <w:r>
        <w:t>aplikacji mobilnej</w:t>
      </w:r>
      <w:r w:rsidRPr="00F343B2">
        <w:t xml:space="preserve"> zgodnie z przepisami ustawy z dnia 4 kwietnia 2019 r. o dostępności cyfrowej stron internetowych i aplikacji mobilnych podmiotów publicznych.</w:t>
      </w:r>
    </w:p>
    <w:p w14:paraId="10C840F1" w14:textId="77D4BF46" w:rsidR="00A648E4" w:rsidRDefault="0035596C" w:rsidP="00A648E4">
      <w:pPr>
        <w:tabs>
          <w:tab w:val="num" w:pos="720"/>
        </w:tabs>
      </w:pPr>
      <w:r w:rsidRPr="00F343B2">
        <w:t xml:space="preserve">Deklaracja dostępności dotyczy </w:t>
      </w:r>
      <w:r w:rsidR="00A648E4">
        <w:t xml:space="preserve">aplikacji mobilnej </w:t>
      </w:r>
      <w:r w:rsidR="00327568">
        <w:t xml:space="preserve">na </w:t>
      </w:r>
      <w:r w:rsidR="00B1439E">
        <w:t>iOS</w:t>
      </w:r>
      <w:r w:rsidR="00E05AFB">
        <w:t xml:space="preserve"> - </w:t>
      </w:r>
      <w:hyperlink r:id="rId5" w:history="1">
        <w:r w:rsidR="00A648E4" w:rsidRPr="00B1439E">
          <w:rPr>
            <w:rStyle w:val="Hipercze"/>
            <w:b/>
            <w:bCs/>
          </w:rPr>
          <w:t>Konińska Karta Mieszkańca</w:t>
        </w:r>
      </w:hyperlink>
      <w:r w:rsidR="004A4506">
        <w:rPr>
          <w:b/>
          <w:bCs/>
        </w:rPr>
        <w:t xml:space="preserve"> </w:t>
      </w:r>
    </w:p>
    <w:p w14:paraId="6C398ECD" w14:textId="106439FE" w:rsidR="0035596C" w:rsidRPr="00F343B2" w:rsidRDefault="0035596C" w:rsidP="00A4505A">
      <w:pPr>
        <w:pStyle w:val="Akapitzlist"/>
        <w:numPr>
          <w:ilvl w:val="0"/>
          <w:numId w:val="13"/>
        </w:numPr>
        <w:tabs>
          <w:tab w:val="num" w:pos="720"/>
        </w:tabs>
      </w:pPr>
      <w:r w:rsidRPr="00A4505A">
        <w:rPr>
          <w:b/>
          <w:bCs/>
        </w:rPr>
        <w:t>Data publikacji aplikacji:</w:t>
      </w:r>
      <w:r w:rsidRPr="00F343B2">
        <w:t xml:space="preserve"> 2023.01.01</w:t>
      </w:r>
    </w:p>
    <w:p w14:paraId="77283F02" w14:textId="7CD10351" w:rsidR="0035596C" w:rsidRPr="00F343B2" w:rsidRDefault="0035596C" w:rsidP="0035596C">
      <w:pPr>
        <w:numPr>
          <w:ilvl w:val="0"/>
          <w:numId w:val="1"/>
        </w:numPr>
      </w:pPr>
      <w:r w:rsidRPr="00F343B2">
        <w:rPr>
          <w:b/>
          <w:bCs/>
        </w:rPr>
        <w:t>Data ostatniej istotnej aktualizacji:</w:t>
      </w:r>
      <w:r w:rsidRPr="00F343B2">
        <w:t xml:space="preserve"> 202</w:t>
      </w:r>
      <w:r>
        <w:t>5</w:t>
      </w:r>
      <w:r w:rsidRPr="00F343B2">
        <w:t>.</w:t>
      </w:r>
      <w:r>
        <w:t>0</w:t>
      </w:r>
      <w:r w:rsidR="001036E4">
        <w:t>3</w:t>
      </w:r>
      <w:r w:rsidRPr="00F343B2">
        <w:t>.</w:t>
      </w:r>
      <w:r w:rsidR="00635122">
        <w:t>27</w:t>
      </w:r>
    </w:p>
    <w:p w14:paraId="5E0621B1" w14:textId="77777777" w:rsidR="0035596C" w:rsidRPr="00327568" w:rsidRDefault="0035596C" w:rsidP="0035596C">
      <w:pPr>
        <w:rPr>
          <w:b/>
          <w:bCs/>
          <w:sz w:val="28"/>
          <w:szCs w:val="28"/>
        </w:rPr>
      </w:pPr>
      <w:r w:rsidRPr="00327568">
        <w:rPr>
          <w:b/>
          <w:bCs/>
          <w:sz w:val="28"/>
          <w:szCs w:val="28"/>
        </w:rPr>
        <w:t>Stan dostępności cyfrowej</w:t>
      </w:r>
    </w:p>
    <w:p w14:paraId="6EFFF061" w14:textId="5AA33BA6" w:rsidR="004A4506" w:rsidRDefault="004A4506" w:rsidP="0035596C">
      <w:r w:rsidRPr="00AB1476">
        <w:t>Ta aplikacja mobilna jest częściowo zgodna z</w:t>
      </w:r>
      <w:r>
        <w:t> </w:t>
      </w:r>
      <w:r w:rsidRPr="00AB1476">
        <w:t>załącznikiem do ustawy o dostępności cyfrowej z dnia 4 kwietnia 2019 r. o dostępności cyfrowej stron internetowych i aplikacji mobilnych podmiotów publicznych z powodu wymienionych poniżej.</w:t>
      </w:r>
    </w:p>
    <w:p w14:paraId="01C9BC19" w14:textId="77777777" w:rsidR="00635122" w:rsidRPr="00635122" w:rsidRDefault="00635122" w:rsidP="00635122">
      <w:pPr>
        <w:rPr>
          <w:b/>
          <w:bCs/>
          <w:sz w:val="28"/>
          <w:szCs w:val="28"/>
        </w:rPr>
      </w:pPr>
      <w:r w:rsidRPr="00635122">
        <w:rPr>
          <w:b/>
          <w:bCs/>
          <w:sz w:val="28"/>
          <w:szCs w:val="28"/>
        </w:rPr>
        <w:t>Niedostępne treści</w:t>
      </w:r>
    </w:p>
    <w:p w14:paraId="3341A9E1" w14:textId="77777777" w:rsidR="00635122" w:rsidRPr="005154ED" w:rsidRDefault="00635122" w:rsidP="00635122">
      <w:pPr>
        <w:rPr>
          <w:b/>
          <w:bCs/>
        </w:rPr>
      </w:pPr>
      <w:r w:rsidRPr="005154ED">
        <w:rPr>
          <w:b/>
          <w:bCs/>
        </w:rPr>
        <w:t>1. Niezgodność z załącznikiem do ustawy</w:t>
      </w:r>
    </w:p>
    <w:p w14:paraId="6D191546" w14:textId="77777777" w:rsidR="00635122" w:rsidRDefault="00635122" w:rsidP="00635122">
      <w:pPr>
        <w:pStyle w:val="Akapitzlist"/>
        <w:numPr>
          <w:ilvl w:val="0"/>
          <w:numId w:val="16"/>
        </w:numPr>
      </w:pPr>
      <w:r w:rsidRPr="007A72C0">
        <w:t xml:space="preserve">Brak możliwości zmiany orientacji ekranu: Aplikacja nie umożliwia użytkownikom zmiany </w:t>
      </w:r>
      <w:r w:rsidRPr="00C048DA">
        <w:t>orientacji ekranu według ich preferencji</w:t>
      </w:r>
    </w:p>
    <w:p w14:paraId="31E9AB55" w14:textId="4B06F1D2" w:rsidR="00635122" w:rsidRDefault="00635122" w:rsidP="00635122">
      <w:pPr>
        <w:pStyle w:val="Akapitzlist"/>
      </w:pPr>
    </w:p>
    <w:p w14:paraId="6C5EACB9" w14:textId="77777777" w:rsidR="00635122" w:rsidRPr="005154ED" w:rsidRDefault="00635122" w:rsidP="00635122">
      <w:pPr>
        <w:rPr>
          <w:b/>
          <w:bCs/>
        </w:rPr>
      </w:pPr>
      <w:r w:rsidRPr="005154ED">
        <w:rPr>
          <w:b/>
          <w:bCs/>
        </w:rPr>
        <w:t>2. Treści nieobjęte przepisami</w:t>
      </w:r>
    </w:p>
    <w:p w14:paraId="0715350A" w14:textId="77777777" w:rsidR="00635122" w:rsidRPr="005154ED" w:rsidRDefault="00635122" w:rsidP="00635122">
      <w:pPr>
        <w:rPr>
          <w:b/>
          <w:bCs/>
        </w:rPr>
      </w:pPr>
      <w:r w:rsidRPr="005154ED">
        <w:rPr>
          <w:b/>
          <w:bCs/>
        </w:rPr>
        <w:t>3. Nadmierne koszty</w:t>
      </w:r>
    </w:p>
    <w:p w14:paraId="59CF5BFD" w14:textId="77777777" w:rsidR="004A4506" w:rsidRDefault="004A4506" w:rsidP="0035596C"/>
    <w:p w14:paraId="40C84B7C" w14:textId="6AEE7A1B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Przygotowanie deklaracji dostępności</w:t>
      </w:r>
    </w:p>
    <w:p w14:paraId="5F04BC0C" w14:textId="77777777" w:rsidR="0035596C" w:rsidRPr="00F343B2" w:rsidRDefault="0035596C" w:rsidP="0035596C">
      <w:pPr>
        <w:numPr>
          <w:ilvl w:val="0"/>
          <w:numId w:val="3"/>
        </w:numPr>
      </w:pPr>
      <w:r w:rsidRPr="00F343B2">
        <w:rPr>
          <w:b/>
          <w:bCs/>
        </w:rPr>
        <w:t>Data sporządzenia deklaracji:</w:t>
      </w:r>
      <w:r w:rsidRPr="00F343B2">
        <w:t xml:space="preserve"> 2022.12.12</w:t>
      </w:r>
    </w:p>
    <w:p w14:paraId="7A643B84" w14:textId="77777777" w:rsidR="00635122" w:rsidRPr="00635122" w:rsidRDefault="0035596C" w:rsidP="0035596C">
      <w:pPr>
        <w:numPr>
          <w:ilvl w:val="0"/>
          <w:numId w:val="3"/>
        </w:numPr>
      </w:pPr>
      <w:r w:rsidRPr="00635122">
        <w:rPr>
          <w:b/>
          <w:bCs/>
        </w:rPr>
        <w:t>Data ostatniego przeglądu deklaracji:</w:t>
      </w:r>
      <w:r w:rsidRPr="00F343B2">
        <w:t xml:space="preserve"> </w:t>
      </w:r>
      <w:r w:rsidRPr="00635122">
        <w:t>2025.03.2</w:t>
      </w:r>
      <w:r w:rsidR="00635122" w:rsidRPr="00635122">
        <w:t>7</w:t>
      </w:r>
    </w:p>
    <w:p w14:paraId="7A3AD870" w14:textId="71E1B185" w:rsidR="0035596C" w:rsidRDefault="0035596C" w:rsidP="0035596C">
      <w:pPr>
        <w:numPr>
          <w:ilvl w:val="0"/>
          <w:numId w:val="3"/>
        </w:numPr>
      </w:pPr>
      <w:r w:rsidRPr="00F343B2">
        <w:t>Deklarację sporządziliśmy na podstawie samooceny w oparciu o Listę kontrolną do badania dostępności cyfrowej strony internetowej v. 2.2 udostępnioną przez Ministerstwo Cyfryzacji.</w:t>
      </w:r>
    </w:p>
    <w:p w14:paraId="16D52759" w14:textId="77777777" w:rsidR="0035596C" w:rsidRPr="003A6442" w:rsidRDefault="0035596C" w:rsidP="0035596C">
      <w:pPr>
        <w:pStyle w:val="Akapitzlist"/>
        <w:ind w:left="916"/>
        <w:rPr>
          <w:b/>
          <w:bCs/>
        </w:rPr>
      </w:pPr>
    </w:p>
    <w:p w14:paraId="0A533D47" w14:textId="77777777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Informacje zwrotne i dane kontaktowe</w:t>
      </w:r>
    </w:p>
    <w:p w14:paraId="36628C42" w14:textId="77777777" w:rsidR="0035596C" w:rsidRPr="00F343B2" w:rsidRDefault="0035596C" w:rsidP="0035596C">
      <w:r w:rsidRPr="00F343B2">
        <w:t>Wszystkie problemy z dostępnością cyfrową tej strony internetowej możesz zgłosić do:</w:t>
      </w:r>
    </w:p>
    <w:p w14:paraId="7DAB940B" w14:textId="77777777" w:rsidR="0035596C" w:rsidRPr="00F343B2" w:rsidRDefault="0035596C" w:rsidP="0035596C">
      <w:pPr>
        <w:numPr>
          <w:ilvl w:val="0"/>
          <w:numId w:val="4"/>
        </w:numPr>
      </w:pPr>
      <w:r w:rsidRPr="00F343B2">
        <w:rPr>
          <w:b/>
          <w:bCs/>
        </w:rPr>
        <w:t>Tomasza Gilewskiego</w:t>
      </w:r>
      <w:r w:rsidRPr="00F343B2">
        <w:t xml:space="preserve"> – e-mail: </w:t>
      </w:r>
      <w:hyperlink r:id="rId6" w:history="1">
        <w:r w:rsidRPr="00F343B2">
          <w:rPr>
            <w:rStyle w:val="Hipercze"/>
          </w:rPr>
          <w:t>tomasz.gilewski@konin.um.gov.pl</w:t>
        </w:r>
      </w:hyperlink>
      <w:r w:rsidRPr="00F343B2">
        <w:t>, telefon: 63 2401 051</w:t>
      </w:r>
    </w:p>
    <w:p w14:paraId="3A5B628E" w14:textId="77777777" w:rsidR="0035596C" w:rsidRPr="00F343B2" w:rsidRDefault="0035596C" w:rsidP="0035596C">
      <w:pPr>
        <w:numPr>
          <w:ilvl w:val="0"/>
          <w:numId w:val="4"/>
        </w:numPr>
      </w:pPr>
      <w:r w:rsidRPr="00F343B2">
        <w:rPr>
          <w:b/>
          <w:bCs/>
        </w:rPr>
        <w:t>Joanny Piguły</w:t>
      </w:r>
      <w:r w:rsidRPr="00F343B2">
        <w:t xml:space="preserve"> – e-mail: </w:t>
      </w:r>
      <w:hyperlink r:id="rId7" w:history="1">
        <w:r w:rsidRPr="00F343B2">
          <w:rPr>
            <w:rStyle w:val="Hipercze"/>
          </w:rPr>
          <w:t>joanna.pigula@konin.um.gov.pl</w:t>
        </w:r>
      </w:hyperlink>
      <w:r w:rsidRPr="00F343B2">
        <w:t>, telefon: 63 2401 228</w:t>
      </w:r>
    </w:p>
    <w:p w14:paraId="5EE0C577" w14:textId="77777777" w:rsidR="0035596C" w:rsidRPr="00F343B2" w:rsidRDefault="0035596C" w:rsidP="0035596C">
      <w:r w:rsidRPr="00F343B2">
        <w:t>Każdy ma prawo wystąpić z żądaniem zapewnienia dostępności cyfrowej tej strony internetowej lub jej elementów.</w:t>
      </w:r>
    </w:p>
    <w:p w14:paraId="700444F0" w14:textId="77777777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t>Zgłaszając takie żądanie podaj:</w:t>
      </w:r>
    </w:p>
    <w:p w14:paraId="6ED59BCD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lastRenderedPageBreak/>
        <w:t>swoje imię i nazwisko,</w:t>
      </w:r>
    </w:p>
    <w:p w14:paraId="13C707FA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swoje dane kontaktowe (np. numer telefonu, e-mail),</w:t>
      </w:r>
    </w:p>
    <w:p w14:paraId="5589C913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dokładny adres strony internetowej, na której znajduje się niedostępny cyfrowo element lub treść,</w:t>
      </w:r>
    </w:p>
    <w:p w14:paraId="21F3D424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opis problemu i sposób jego rozwiązania, który byłby dla Ciebie najwygodniejszy.</w:t>
      </w:r>
    </w:p>
    <w:p w14:paraId="221E34AF" w14:textId="77777777" w:rsidR="0035596C" w:rsidRPr="00F343B2" w:rsidRDefault="0035596C" w:rsidP="0035596C">
      <w:r w:rsidRPr="00F343B2">
        <w:t>Na Twoje zgłoszenie odpowiemy jak najszybciej, nie później niż w ciągu 7 dni od jego otrzymania. Jeśli ten termin będzie zbyt krótki, poinformujemy Cię o nowym terminie, który nie przekroczy 2 miesięcy.</w:t>
      </w:r>
    </w:p>
    <w:p w14:paraId="7BD7DB9D" w14:textId="77777777" w:rsidR="0035596C" w:rsidRPr="00F343B2" w:rsidRDefault="0035596C" w:rsidP="0035596C">
      <w:r w:rsidRPr="00F343B2">
        <w:t>Jeśli nie będziemy w stanie zapewnić dostępności cyfrowej, zaproponujemy Ci dostęp w alternatywny sposób.</w:t>
      </w:r>
    </w:p>
    <w:p w14:paraId="2310FF29" w14:textId="77777777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Obsługa wniosków i skarg związanych z dostępnością</w:t>
      </w:r>
    </w:p>
    <w:p w14:paraId="5E199BBD" w14:textId="77777777" w:rsidR="0035596C" w:rsidRPr="00F343B2" w:rsidRDefault="0035596C" w:rsidP="0035596C">
      <w:r w:rsidRPr="00F343B2">
        <w:t>Jeśli nie zgadzasz się z naszą odpowiedzią na Twoje żądanie dostępności cyfrowej, możesz złożyć skargę do:</w:t>
      </w:r>
    </w:p>
    <w:p w14:paraId="17788551" w14:textId="77777777" w:rsidR="0035596C" w:rsidRPr="00F343B2" w:rsidRDefault="0035596C" w:rsidP="0035596C">
      <w:pPr>
        <w:numPr>
          <w:ilvl w:val="0"/>
          <w:numId w:val="6"/>
        </w:numPr>
      </w:pPr>
      <w:r w:rsidRPr="00F343B2">
        <w:rPr>
          <w:b/>
          <w:bCs/>
        </w:rPr>
        <w:t>Prezydenta Miasta Konina</w:t>
      </w:r>
      <w:r w:rsidRPr="00F343B2">
        <w:t xml:space="preserve"> </w:t>
      </w:r>
    </w:p>
    <w:p w14:paraId="059F3E3C" w14:textId="77777777" w:rsidR="0035596C" w:rsidRPr="00F343B2" w:rsidRDefault="0035596C" w:rsidP="0035596C">
      <w:pPr>
        <w:numPr>
          <w:ilvl w:val="1"/>
          <w:numId w:val="6"/>
        </w:numPr>
      </w:pPr>
      <w:r w:rsidRPr="00F343B2">
        <w:t>Adres: ul. Plac Wolności 1, 62-500 Konin</w:t>
      </w:r>
    </w:p>
    <w:p w14:paraId="4923340D" w14:textId="77777777" w:rsidR="0035596C" w:rsidRPr="00F343B2" w:rsidRDefault="0035596C" w:rsidP="0035596C">
      <w:pPr>
        <w:numPr>
          <w:ilvl w:val="1"/>
          <w:numId w:val="6"/>
        </w:numPr>
      </w:pPr>
      <w:r w:rsidRPr="00F343B2">
        <w:t xml:space="preserve">E-mail: </w:t>
      </w:r>
      <w:hyperlink r:id="rId8" w:history="1">
        <w:r w:rsidRPr="00F343B2">
          <w:rPr>
            <w:rStyle w:val="Hipercze"/>
          </w:rPr>
          <w:t>sekretariat@konin.um.gov.pl</w:t>
        </w:r>
      </w:hyperlink>
    </w:p>
    <w:p w14:paraId="6690AFA9" w14:textId="77777777" w:rsidR="0035596C" w:rsidRPr="00F343B2" w:rsidRDefault="0035596C" w:rsidP="0035596C">
      <w:r w:rsidRPr="00F343B2">
        <w:t xml:space="preserve">Dodatkowe informacje znajdziesz na portalu rządowym </w:t>
      </w:r>
      <w:hyperlink r:id="rId9" w:history="1">
        <w:r w:rsidRPr="00F343B2">
          <w:rPr>
            <w:rStyle w:val="Hipercze"/>
          </w:rPr>
          <w:t>gov.pl</w:t>
        </w:r>
      </w:hyperlink>
      <w:r w:rsidRPr="00F343B2">
        <w:t>.</w:t>
      </w:r>
    </w:p>
    <w:p w14:paraId="57AFD789" w14:textId="77777777" w:rsidR="0035596C" w:rsidRPr="00F343B2" w:rsidRDefault="0035596C" w:rsidP="0035596C">
      <w:r w:rsidRPr="00F343B2">
        <w:t xml:space="preserve">Możesz także poinformować o tej sytuacji </w:t>
      </w:r>
      <w:r w:rsidRPr="00F343B2">
        <w:rPr>
          <w:b/>
          <w:bCs/>
        </w:rPr>
        <w:t>Rzecznika Praw Obywatelskich</w:t>
      </w:r>
      <w:r w:rsidRPr="00F343B2">
        <w:t xml:space="preserve"> (</w:t>
      </w:r>
      <w:hyperlink r:id="rId10" w:history="1">
        <w:r w:rsidRPr="00F343B2">
          <w:rPr>
            <w:rStyle w:val="Hipercze"/>
          </w:rPr>
          <w:t>bip.brpo.gov.pl</w:t>
        </w:r>
      </w:hyperlink>
      <w:r w:rsidRPr="00F343B2">
        <w:t>) i poprosić o interwencję.</w:t>
      </w:r>
    </w:p>
    <w:p w14:paraId="71372206" w14:textId="77777777" w:rsidR="00C94A63" w:rsidRDefault="00C94A63" w:rsidP="0035596C">
      <w:pPr>
        <w:rPr>
          <w:b/>
          <w:bCs/>
        </w:rPr>
      </w:pPr>
    </w:p>
    <w:p w14:paraId="746DCFD4" w14:textId="2DF73A97" w:rsidR="00C94A63" w:rsidRPr="00C94A63" w:rsidRDefault="00C94A63" w:rsidP="0035596C">
      <w:pPr>
        <w:rPr>
          <w:b/>
          <w:bCs/>
          <w:color w:val="000000" w:themeColor="text1"/>
          <w:sz w:val="28"/>
          <w:szCs w:val="28"/>
        </w:rPr>
      </w:pPr>
      <w:r w:rsidRPr="00132E10">
        <w:rPr>
          <w:b/>
          <w:bCs/>
          <w:color w:val="000000" w:themeColor="text1"/>
          <w:sz w:val="28"/>
          <w:szCs w:val="28"/>
        </w:rPr>
        <w:t>Pozostałe informacje</w:t>
      </w:r>
    </w:p>
    <w:p w14:paraId="0FEC8740" w14:textId="6B2137FD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t>Dostępność architektoniczna</w:t>
      </w:r>
    </w:p>
    <w:p w14:paraId="000D6BFC" w14:textId="77777777" w:rsidR="0035596C" w:rsidRPr="00F343B2" w:rsidRDefault="0035596C" w:rsidP="0035596C">
      <w:r w:rsidRPr="00F343B2">
        <w:rPr>
          <w:b/>
          <w:bCs/>
        </w:rPr>
        <w:t>Autoryzowany Punkt Obsługi Konińskiej Karty Mieszkańca</w:t>
      </w:r>
      <w:r w:rsidRPr="00F343B2">
        <w:t xml:space="preserve"> – </w:t>
      </w:r>
      <w:r w:rsidRPr="00C94A63">
        <w:rPr>
          <w:b/>
          <w:bCs/>
        </w:rPr>
        <w:t>Konin, ul. Dworcowa 6.</w:t>
      </w:r>
    </w:p>
    <w:p w14:paraId="1DF44BD6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Budynek dostosowany do obsługi osób z niepełnosprawnościami.</w:t>
      </w:r>
    </w:p>
    <w:p w14:paraId="400E0771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Wejście od strony ul. Dworcowej jest dostępne, bez barier.</w:t>
      </w:r>
    </w:p>
    <w:p w14:paraId="75405217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Obecna jest pochylnia dla wózków, a schody mają poręcze i oznaczenia fakturowe.</w:t>
      </w:r>
    </w:p>
    <w:p w14:paraId="3F9A269B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Drzwi otwierane tradycyjnie, oznaczone kontrastowymi pasami dla osób niedowidzących.</w:t>
      </w:r>
    </w:p>
    <w:p w14:paraId="17C7D1AB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Brak toalety dostosowanej dla osób z niepełnosprawnościami.</w:t>
      </w:r>
    </w:p>
    <w:p w14:paraId="67C339ED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W lokalu brak oznaczeń w alfabecie Braille’a, planów tyflograficznych i schematów dotykowych.</w:t>
      </w:r>
    </w:p>
    <w:p w14:paraId="47922AC4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Osoba z psem asystującym może wejść do lokalu bez przeszkód.</w:t>
      </w:r>
    </w:p>
    <w:p w14:paraId="4D7F69BC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Przed lokalem znajduje się parking publiczny z wydzielonymi miejscami dla osób z niepełnosprawnościami.</w:t>
      </w:r>
    </w:p>
    <w:p w14:paraId="2C08248B" w14:textId="77777777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lastRenderedPageBreak/>
        <w:t>Dostępność komunikacyjno-informacyjna</w:t>
      </w:r>
    </w:p>
    <w:p w14:paraId="4F6EBAC4" w14:textId="77777777" w:rsidR="0035596C" w:rsidRPr="00F343B2" w:rsidRDefault="0035596C" w:rsidP="0035596C">
      <w:pPr>
        <w:numPr>
          <w:ilvl w:val="0"/>
          <w:numId w:val="8"/>
        </w:numPr>
      </w:pPr>
      <w:r w:rsidRPr="00F343B2">
        <w:t xml:space="preserve">W Punkcie znajduje się </w:t>
      </w:r>
      <w:r w:rsidRPr="00F343B2">
        <w:rPr>
          <w:b/>
          <w:bCs/>
        </w:rPr>
        <w:t>pętla indukcyjna</w:t>
      </w:r>
      <w:r w:rsidRPr="00F343B2">
        <w:t>.</w:t>
      </w:r>
    </w:p>
    <w:p w14:paraId="65FFDBF9" w14:textId="77777777" w:rsidR="0035596C" w:rsidRDefault="0035596C" w:rsidP="0035596C">
      <w:pPr>
        <w:numPr>
          <w:ilvl w:val="0"/>
          <w:numId w:val="8"/>
        </w:numPr>
      </w:pPr>
      <w:r w:rsidRPr="00F343B2">
        <w:t xml:space="preserve">Możliwość skorzystania z </w:t>
      </w:r>
      <w:r w:rsidRPr="00F343B2">
        <w:rPr>
          <w:b/>
          <w:bCs/>
        </w:rPr>
        <w:t>tłumacza języka migowego online</w:t>
      </w:r>
      <w:r w:rsidRPr="00F343B2">
        <w:t>.</w:t>
      </w:r>
    </w:p>
    <w:p w14:paraId="1F2AE110" w14:textId="77777777" w:rsidR="006F4215" w:rsidRDefault="006F4215"/>
    <w:sectPr w:rsidR="006F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1CE"/>
    <w:multiLevelType w:val="hybridMultilevel"/>
    <w:tmpl w:val="3EEEA504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19B14040"/>
    <w:multiLevelType w:val="hybridMultilevel"/>
    <w:tmpl w:val="7A045146"/>
    <w:lvl w:ilvl="0" w:tplc="97447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D60"/>
    <w:multiLevelType w:val="multilevel"/>
    <w:tmpl w:val="ACC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9563E"/>
    <w:multiLevelType w:val="hybridMultilevel"/>
    <w:tmpl w:val="943A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3D54"/>
    <w:multiLevelType w:val="multilevel"/>
    <w:tmpl w:val="E27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6601F"/>
    <w:multiLevelType w:val="multilevel"/>
    <w:tmpl w:val="7C0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3435A"/>
    <w:multiLevelType w:val="multilevel"/>
    <w:tmpl w:val="430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127F4"/>
    <w:multiLevelType w:val="multilevel"/>
    <w:tmpl w:val="D00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B2EC1"/>
    <w:multiLevelType w:val="hybridMultilevel"/>
    <w:tmpl w:val="B4B0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9AF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0096A"/>
    <w:multiLevelType w:val="multilevel"/>
    <w:tmpl w:val="BD8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96FF6"/>
    <w:multiLevelType w:val="hybridMultilevel"/>
    <w:tmpl w:val="686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66250"/>
    <w:multiLevelType w:val="hybridMultilevel"/>
    <w:tmpl w:val="E93A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7B05"/>
    <w:multiLevelType w:val="hybridMultilevel"/>
    <w:tmpl w:val="8D7C3A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553093"/>
    <w:multiLevelType w:val="multilevel"/>
    <w:tmpl w:val="5ADE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D59A7"/>
    <w:multiLevelType w:val="multilevel"/>
    <w:tmpl w:val="5B2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229105">
    <w:abstractNumId w:val="15"/>
  </w:num>
  <w:num w:numId="2" w16cid:durableId="2073264085">
    <w:abstractNumId w:val="5"/>
  </w:num>
  <w:num w:numId="3" w16cid:durableId="2039815552">
    <w:abstractNumId w:val="9"/>
  </w:num>
  <w:num w:numId="4" w16cid:durableId="579605359">
    <w:abstractNumId w:val="10"/>
  </w:num>
  <w:num w:numId="5" w16cid:durableId="2082945867">
    <w:abstractNumId w:val="7"/>
  </w:num>
  <w:num w:numId="6" w16cid:durableId="11496979">
    <w:abstractNumId w:val="14"/>
  </w:num>
  <w:num w:numId="7" w16cid:durableId="747309717">
    <w:abstractNumId w:val="4"/>
  </w:num>
  <w:num w:numId="8" w16cid:durableId="625964154">
    <w:abstractNumId w:val="6"/>
  </w:num>
  <w:num w:numId="9" w16cid:durableId="1995986432">
    <w:abstractNumId w:val="0"/>
  </w:num>
  <w:num w:numId="10" w16cid:durableId="405106557">
    <w:abstractNumId w:val="1"/>
  </w:num>
  <w:num w:numId="11" w16cid:durableId="622225840">
    <w:abstractNumId w:val="3"/>
  </w:num>
  <w:num w:numId="12" w16cid:durableId="862279308">
    <w:abstractNumId w:val="13"/>
  </w:num>
  <w:num w:numId="13" w16cid:durableId="936062146">
    <w:abstractNumId w:val="8"/>
  </w:num>
  <w:num w:numId="14" w16cid:durableId="996151409">
    <w:abstractNumId w:val="11"/>
  </w:num>
  <w:num w:numId="15" w16cid:durableId="26684316">
    <w:abstractNumId w:val="12"/>
  </w:num>
  <w:num w:numId="16" w16cid:durableId="89994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6C"/>
    <w:rsid w:val="001036E4"/>
    <w:rsid w:val="00123522"/>
    <w:rsid w:val="001B51E2"/>
    <w:rsid w:val="00205BDB"/>
    <w:rsid w:val="00327568"/>
    <w:rsid w:val="0035596C"/>
    <w:rsid w:val="004A4506"/>
    <w:rsid w:val="004F2A13"/>
    <w:rsid w:val="005C06C2"/>
    <w:rsid w:val="00635122"/>
    <w:rsid w:val="006F4215"/>
    <w:rsid w:val="007A72C0"/>
    <w:rsid w:val="00A4505A"/>
    <w:rsid w:val="00A648E4"/>
    <w:rsid w:val="00AF6D86"/>
    <w:rsid w:val="00B1439E"/>
    <w:rsid w:val="00B56AF2"/>
    <w:rsid w:val="00BB7688"/>
    <w:rsid w:val="00C048DA"/>
    <w:rsid w:val="00C149B5"/>
    <w:rsid w:val="00C94A63"/>
    <w:rsid w:val="00E0388B"/>
    <w:rsid w:val="00E05AFB"/>
    <w:rsid w:val="00EB3956"/>
    <w:rsid w:val="00EE009B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85AB"/>
  <w15:chartTrackingRefBased/>
  <w15:docId w15:val="{B89A3E0A-75AA-4AE2-BAFC-1B8DD12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C"/>
  </w:style>
  <w:style w:type="paragraph" w:styleId="Nagwek1">
    <w:name w:val="heading 1"/>
    <w:basedOn w:val="Normalny"/>
    <w:next w:val="Normalny"/>
    <w:link w:val="Nagwek1Znak"/>
    <w:uiPriority w:val="9"/>
    <w:qFormat/>
    <w:rsid w:val="0035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9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9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9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9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9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559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ni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pigula@konin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gilewski@konin.um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s.apple.com/us/app/koni%C5%84ska-karta-mieszka%C5%84ca/id1658485402" TargetMode="External"/><Relationship Id="rId10" Type="http://schemas.openxmlformats.org/officeDocument/2006/relationships/hyperlink" Target="https://bip.brpo.gov.pl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loz-wniosek-o-zapewnienie-dostepnosci-cyfrowej-strony-internetowej-lub-aplikacji-mobi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Kaczmarczyk</dc:creator>
  <cp:keywords/>
  <dc:description/>
  <cp:lastModifiedBy>Rafal Kaczmarczyk</cp:lastModifiedBy>
  <cp:revision>2</cp:revision>
  <dcterms:created xsi:type="dcterms:W3CDTF">2025-03-27T13:51:00Z</dcterms:created>
  <dcterms:modified xsi:type="dcterms:W3CDTF">2025-03-27T13:51:00Z</dcterms:modified>
</cp:coreProperties>
</file>